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F6C" w:rsidRDefault="00FF1685">
      <w:pPr>
        <w:pStyle w:val="Standard"/>
        <w:rPr>
          <w:b/>
          <w:bCs/>
          <w:sz w:val="36"/>
          <w:szCs w:val="36"/>
        </w:rPr>
      </w:pPr>
      <w:r>
        <w:rPr>
          <w:b/>
          <w:bCs/>
          <w:sz w:val="36"/>
          <w:szCs w:val="36"/>
        </w:rPr>
        <w:t>Dual ceremony for Loyalists</w:t>
      </w:r>
    </w:p>
    <w:p w:rsidR="004D6F6C" w:rsidRDefault="004D6F6C">
      <w:pPr>
        <w:pStyle w:val="Standard"/>
      </w:pPr>
    </w:p>
    <w:p w:rsidR="004D6F6C" w:rsidRDefault="00FF1685">
      <w:pPr>
        <w:pStyle w:val="Standard"/>
      </w:pPr>
      <w:r w:rsidRPr="0067566F">
        <w:rPr>
          <w:b/>
        </w:rPr>
        <w:t>Picton, 24 August 2015</w:t>
      </w:r>
      <w:r>
        <w:t xml:space="preserve"> - In a dual ceremony marking decades of service to the Queen and Canada, two United Empire Loyalists will be honored on August 24</w:t>
      </w:r>
      <w:r>
        <w:rPr>
          <w:vertAlign w:val="superscript"/>
        </w:rPr>
        <w:t>th</w:t>
      </w:r>
      <w:r>
        <w:t xml:space="preserve"> at Glenwood Cemetery in Picton, Ontario.</w:t>
      </w:r>
    </w:p>
    <w:p w:rsidR="004D6F6C" w:rsidRDefault="004D6F6C">
      <w:pPr>
        <w:pStyle w:val="Standard"/>
      </w:pPr>
    </w:p>
    <w:p w:rsidR="004D6F6C" w:rsidRDefault="00FF1685">
      <w:pPr>
        <w:pStyle w:val="Standard"/>
      </w:pPr>
      <w:r>
        <w:t>William Johnson, U.E., a veteran of the War of 182 and one of the first settlers of Prince Edward County, will be presented with a footstone commemorating his service during that war by the Graveside Project of the Government of Canada. The object of the project is to trace and mark the graves of as many of the veterans of that nation-building conflict as possible.</w:t>
      </w:r>
    </w:p>
    <w:p w:rsidR="004D6F6C" w:rsidRDefault="004D6F6C">
      <w:pPr>
        <w:pStyle w:val="Standard"/>
      </w:pPr>
    </w:p>
    <w:p w:rsidR="004D6F6C" w:rsidRDefault="00FF1685">
      <w:pPr>
        <w:pStyle w:val="Standard"/>
      </w:pPr>
      <w:r>
        <w:t xml:space="preserve">Not much is known about William's service beyond the fact that he was a member of </w:t>
      </w:r>
      <w:r>
        <w:rPr>
          <w:rFonts w:ascii="Calibri, sans-serif" w:hAnsi="Calibri, sans-serif"/>
          <w:lang w:val="en-US"/>
        </w:rPr>
        <w:t>1</w:t>
      </w:r>
      <w:r>
        <w:rPr>
          <w:rFonts w:ascii="Calibri, sans-serif" w:hAnsi="Calibri, sans-serif"/>
          <w:position w:val="8"/>
          <w:lang w:val="en-US"/>
        </w:rPr>
        <w:t>st</w:t>
      </w:r>
      <w:r>
        <w:rPr>
          <w:rFonts w:ascii="Calibri, sans-serif" w:hAnsi="Calibri, sans-serif"/>
          <w:lang w:val="en-US"/>
        </w:rPr>
        <w:t xml:space="preserve"> Militia Prince Edward County, served with Jacob Shortt (his daughter-in-law’s father) and both were at the Battle of Queenston Heights when Brock was killed.</w:t>
      </w:r>
    </w:p>
    <w:p w:rsidR="004D6F6C" w:rsidRDefault="004D6F6C">
      <w:pPr>
        <w:pStyle w:val="Standard"/>
      </w:pPr>
    </w:p>
    <w:p w:rsidR="004D6F6C" w:rsidRDefault="00FF1685">
      <w:pPr>
        <w:pStyle w:val="Standard"/>
      </w:pPr>
      <w:r>
        <w:rPr>
          <w:rFonts w:ascii="Calibri, sans-serif" w:hAnsi="Calibri, sans-serif"/>
          <w:lang w:val="en-US"/>
        </w:rPr>
        <w:t>At the same time, Elizabeth Johnson Hancocks, C.G., U.E., will be laid to rest</w:t>
      </w:r>
      <w:r w:rsidR="00D63CA5">
        <w:rPr>
          <w:rFonts w:ascii="Calibri, sans-serif" w:hAnsi="Calibri, sans-serif"/>
          <w:lang w:val="en-US"/>
        </w:rPr>
        <w:t xml:space="preserve"> </w:t>
      </w:r>
      <w:r>
        <w:rPr>
          <w:rFonts w:ascii="Calibri, sans-serif" w:hAnsi="Calibri, sans-serif"/>
          <w:lang w:val="en-US"/>
        </w:rPr>
        <w:t>in the family burying ground, and a U.E. Marker placed on her grave.</w:t>
      </w:r>
    </w:p>
    <w:p w:rsidR="004D6F6C" w:rsidRDefault="004D6F6C">
      <w:pPr>
        <w:pStyle w:val="Standard"/>
      </w:pPr>
    </w:p>
    <w:p w:rsidR="004D6F6C" w:rsidRDefault="00FF1685">
      <w:pPr>
        <w:pStyle w:val="Standard"/>
      </w:pPr>
      <w:r>
        <w:rPr>
          <w:rFonts w:ascii="Calibri, sans-serif" w:hAnsi="Calibri, sans-serif"/>
          <w:lang w:val="en-US"/>
        </w:rPr>
        <w:t xml:space="preserve">For more than half a century, Elizabeth has been Dominion Genealogist of the United Empire Loyalist Association of Canada, and is responsible for compiling and editing </w:t>
      </w:r>
      <w:r>
        <w:rPr>
          <w:rFonts w:ascii="Calibri, sans-serif" w:hAnsi="Calibri, sans-serif"/>
          <w:i/>
          <w:iCs/>
          <w:lang w:val="en-US"/>
        </w:rPr>
        <w:t>Loyalist Lineages of Canada</w:t>
      </w:r>
      <w:r>
        <w:rPr>
          <w:rFonts w:ascii="Calibri, sans-serif" w:hAnsi="Calibri, sans-serif"/>
          <w:lang w:val="en-US"/>
        </w:rPr>
        <w:t>, a volume that attempts to trace the family lines of every known Loyalist in the country.</w:t>
      </w:r>
    </w:p>
    <w:p w:rsidR="004D6F6C" w:rsidRDefault="004D6F6C">
      <w:pPr>
        <w:pStyle w:val="Standard"/>
      </w:pPr>
    </w:p>
    <w:p w:rsidR="004D6F6C" w:rsidRDefault="00FF1685">
      <w:pPr>
        <w:pStyle w:val="Standard"/>
      </w:pPr>
      <w:r>
        <w:rPr>
          <w:rFonts w:ascii="Calibri, sans-serif" w:hAnsi="Calibri, sans-serif"/>
          <w:lang w:val="en-US"/>
        </w:rPr>
        <w:t>She was awarded the Bicentennial Medal for her services to Loyalist Genealogy, as well as the Queen's Silver Jubilee Medal, and most recently the Dorchester Award for her work. Her personal interests have always been in Prince Edward County, and she is responsible for many genealogical publications about that area.</w:t>
      </w:r>
    </w:p>
    <w:p w:rsidR="004D6F6C" w:rsidRDefault="004D6F6C">
      <w:pPr>
        <w:pStyle w:val="Standard"/>
      </w:pPr>
    </w:p>
    <w:p w:rsidR="004D6F6C" w:rsidRDefault="00FF1685">
      <w:pPr>
        <w:pStyle w:val="Standard"/>
        <w:rPr>
          <w:rFonts w:ascii="Calibri, sans-serif" w:hAnsi="Calibri, sans-serif"/>
          <w:lang w:val="en-US"/>
        </w:rPr>
      </w:pPr>
      <w:r>
        <w:rPr>
          <w:rFonts w:ascii="Calibri, sans-serif" w:hAnsi="Calibri, sans-serif"/>
          <w:lang w:val="en-US"/>
        </w:rPr>
        <w:t xml:space="preserve">The </w:t>
      </w:r>
      <w:r w:rsidR="006D781B">
        <w:rPr>
          <w:rFonts w:ascii="Calibri, sans-serif" w:hAnsi="Calibri, sans-serif"/>
          <w:lang w:val="en-US"/>
        </w:rPr>
        <w:t xml:space="preserve">short </w:t>
      </w:r>
      <w:r>
        <w:rPr>
          <w:rFonts w:ascii="Calibri, sans-serif" w:hAnsi="Calibri, sans-serif"/>
          <w:lang w:val="en-US"/>
        </w:rPr>
        <w:t xml:space="preserve">ceremony will be </w:t>
      </w:r>
      <w:r w:rsidR="006D781B">
        <w:rPr>
          <w:rFonts w:ascii="Calibri, sans-serif" w:hAnsi="Calibri, sans-serif"/>
          <w:lang w:val="en-US"/>
        </w:rPr>
        <w:t xml:space="preserve">at 1:00 pm on 24 Aug 2015 and will be </w:t>
      </w:r>
      <w:r>
        <w:rPr>
          <w:rFonts w:ascii="Calibri, sans-serif" w:hAnsi="Calibri, sans-serif"/>
          <w:lang w:val="en-US"/>
        </w:rPr>
        <w:t>attended by the family and by War of 1812 re-enactors in the uniform of the day.</w:t>
      </w:r>
      <w:r w:rsidR="006D781B">
        <w:rPr>
          <w:rFonts w:ascii="Calibri, sans-serif" w:hAnsi="Calibri, sans-serif"/>
          <w:lang w:val="en-US"/>
        </w:rPr>
        <w:t xml:space="preserve"> Member of the public are encouraged to attend to </w:t>
      </w:r>
      <w:proofErr w:type="spellStart"/>
      <w:r w:rsidR="006D781B">
        <w:rPr>
          <w:rFonts w:ascii="Calibri, sans-serif" w:hAnsi="Calibri, sans-serif"/>
          <w:lang w:val="en-US"/>
        </w:rPr>
        <w:t>honour</w:t>
      </w:r>
      <w:proofErr w:type="spellEnd"/>
      <w:r w:rsidR="006D781B">
        <w:rPr>
          <w:rFonts w:ascii="Calibri, sans-serif" w:hAnsi="Calibri, sans-serif"/>
          <w:lang w:val="en-US"/>
        </w:rPr>
        <w:t xml:space="preserve"> a local citizen who fought during the War of 1812. Seating is not provided.</w:t>
      </w:r>
    </w:p>
    <w:p w:rsidR="006D781B" w:rsidRDefault="006D781B">
      <w:pPr>
        <w:pStyle w:val="Standard"/>
        <w:rPr>
          <w:rFonts w:ascii="Calibri, sans-serif" w:hAnsi="Calibri, sans-serif"/>
          <w:lang w:val="en-US"/>
        </w:rPr>
      </w:pPr>
    </w:p>
    <w:p w:rsidR="006D781B" w:rsidRDefault="006D781B">
      <w:pPr>
        <w:pStyle w:val="Standard"/>
        <w:rPr>
          <w:rFonts w:ascii="Calibri, sans-serif" w:hAnsi="Calibri, sans-serif"/>
          <w:lang w:val="en-US"/>
        </w:rPr>
      </w:pPr>
      <w:r>
        <w:rPr>
          <w:rFonts w:ascii="Calibri, sans-serif" w:hAnsi="Calibri, sans-serif"/>
          <w:lang w:val="en-US"/>
        </w:rPr>
        <w:t>For more information please contact Seaghan “</w:t>
      </w:r>
      <w:proofErr w:type="spellStart"/>
      <w:r>
        <w:rPr>
          <w:rFonts w:ascii="Calibri, sans-serif" w:hAnsi="Calibri, sans-serif"/>
          <w:lang w:val="en-US"/>
        </w:rPr>
        <w:t>shawn</w:t>
      </w:r>
      <w:proofErr w:type="spellEnd"/>
      <w:r>
        <w:rPr>
          <w:rFonts w:ascii="Calibri, sans-serif" w:hAnsi="Calibri, sans-serif"/>
          <w:lang w:val="en-US"/>
        </w:rPr>
        <w:t>” Hancocks (4</w:t>
      </w:r>
      <w:r w:rsidRPr="006D781B">
        <w:rPr>
          <w:rFonts w:ascii="Calibri, sans-serif" w:hAnsi="Calibri, sans-serif"/>
          <w:vertAlign w:val="superscript"/>
          <w:lang w:val="en-US"/>
        </w:rPr>
        <w:t>th</w:t>
      </w:r>
      <w:r>
        <w:rPr>
          <w:rFonts w:ascii="Calibri, sans-serif" w:hAnsi="Calibri, sans-serif"/>
          <w:lang w:val="en-US"/>
        </w:rPr>
        <w:t>-great grandson of William Johnson</w:t>
      </w:r>
      <w:r w:rsidR="00DE59E7">
        <w:rPr>
          <w:rFonts w:ascii="Calibri, sans-serif" w:hAnsi="Calibri, sans-serif"/>
          <w:lang w:val="en-US"/>
        </w:rPr>
        <w:t xml:space="preserve"> and son of Elizabeth Hancocks.</w:t>
      </w:r>
      <w:r>
        <w:rPr>
          <w:rFonts w:ascii="Calibri, sans-serif" w:hAnsi="Calibri, sans-serif"/>
          <w:lang w:val="en-US"/>
        </w:rPr>
        <w:t xml:space="preserve">) at </w:t>
      </w:r>
      <w:hyperlink r:id="rId7" w:history="1">
        <w:r w:rsidR="00DF38FC" w:rsidRPr="00213246">
          <w:rPr>
            <w:rStyle w:val="Hyperlink"/>
            <w:rFonts w:ascii="Calibri, sans-serif" w:hAnsi="Calibri, sans-serif"/>
            <w:lang w:val="en-US"/>
          </w:rPr>
          <w:t>seaghan@hancocks.ca</w:t>
        </w:r>
      </w:hyperlink>
      <w:r>
        <w:rPr>
          <w:rFonts w:ascii="Calibri, sans-serif" w:hAnsi="Calibri, sans-serif"/>
          <w:lang w:val="en-US"/>
        </w:rPr>
        <w:t>.</w:t>
      </w:r>
    </w:p>
    <w:p w:rsidR="00DF38FC" w:rsidRDefault="00DF38FC">
      <w:pPr>
        <w:pStyle w:val="Standard"/>
        <w:rPr>
          <w:rFonts w:ascii="Calibri, sans-serif" w:hAnsi="Calibri, sans-serif"/>
          <w:lang w:val="en-US"/>
        </w:rPr>
      </w:pPr>
    </w:p>
    <w:p w:rsidR="00DF38FC" w:rsidRDefault="00DF38FC" w:rsidP="00DF38FC">
      <w:pPr>
        <w:pStyle w:val="Standard"/>
        <w:jc w:val="center"/>
      </w:pPr>
      <w:r>
        <w:rPr>
          <w:rFonts w:ascii="Calibri, sans-serif" w:hAnsi="Calibri, sans-serif"/>
          <w:lang w:val="en-US"/>
        </w:rPr>
        <w:t>- 30 -</w:t>
      </w:r>
    </w:p>
    <w:p w:rsidR="004D6F6C" w:rsidRDefault="004D6F6C">
      <w:pPr>
        <w:pStyle w:val="Standard"/>
      </w:pPr>
    </w:p>
    <w:p w:rsidR="004D6F6C" w:rsidRDefault="004D6F6C">
      <w:pPr>
        <w:pStyle w:val="Standard"/>
      </w:pPr>
      <w:bookmarkStart w:id="0" w:name="_GoBack"/>
      <w:bookmarkEnd w:id="0"/>
    </w:p>
    <w:sectPr w:rsidR="004D6F6C">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12" w:rsidRDefault="00A55B12">
      <w:r>
        <w:separator/>
      </w:r>
    </w:p>
  </w:endnote>
  <w:endnote w:type="continuationSeparator" w:id="0">
    <w:p w:rsidR="00A55B12" w:rsidRDefault="00A5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sans-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12" w:rsidRDefault="00A55B12">
      <w:r>
        <w:rPr>
          <w:color w:val="000000"/>
        </w:rPr>
        <w:separator/>
      </w:r>
    </w:p>
  </w:footnote>
  <w:footnote w:type="continuationSeparator" w:id="0">
    <w:p w:rsidR="00A55B12" w:rsidRDefault="00A55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F6C"/>
    <w:rsid w:val="001664E4"/>
    <w:rsid w:val="004D6F6C"/>
    <w:rsid w:val="0067566F"/>
    <w:rsid w:val="006B51BD"/>
    <w:rsid w:val="006D781B"/>
    <w:rsid w:val="00A55B12"/>
    <w:rsid w:val="00D44F71"/>
    <w:rsid w:val="00D63CA5"/>
    <w:rsid w:val="00DE59E7"/>
    <w:rsid w:val="00DF38FC"/>
    <w:rsid w:val="00FF16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link">
    <w:name w:val="Hyperlink"/>
    <w:basedOn w:val="DefaultParagraphFont"/>
    <w:uiPriority w:val="99"/>
    <w:unhideWhenUsed/>
    <w:rsid w:val="00DF38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link">
    <w:name w:val="Hyperlink"/>
    <w:basedOn w:val="DefaultParagraphFont"/>
    <w:uiPriority w:val="99"/>
    <w:unhideWhenUsed/>
    <w:rsid w:val="00DF3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aghan@hancocks.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Press Release</dc:title>
  <dc:creator>George Hancocks;Seaghan Hancocks</dc:creator>
  <cp:lastModifiedBy>Seaghan</cp:lastModifiedBy>
  <cp:revision>2</cp:revision>
  <cp:lastPrinted>2015-08-04T20:08:00Z</cp:lastPrinted>
  <dcterms:created xsi:type="dcterms:W3CDTF">2015-09-21T15:25:00Z</dcterms:created>
  <dcterms:modified xsi:type="dcterms:W3CDTF">2015-09-21T15:25:00Z</dcterms:modified>
</cp:coreProperties>
</file>